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跨省异地就医备案线上服务试点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地区名单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山西</w:t>
      </w:r>
      <w:r>
        <w:rPr>
          <w:rFonts w:hint="eastAsia"/>
          <w:sz w:val="32"/>
          <w:szCs w:val="32"/>
        </w:rPr>
        <w:t>（12个统筹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省本级、运城市、临汾市、吕梁市、阳泉市、长治市、忻州市、晋城市、大同市、朔州市、太原市、晋中市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内蒙古</w:t>
      </w:r>
      <w:r>
        <w:rPr>
          <w:rFonts w:hint="eastAsia"/>
          <w:sz w:val="32"/>
          <w:szCs w:val="32"/>
        </w:rPr>
        <w:t>（4个统筹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自治区区本级、鄂尔多斯市、乌兰察布市、兴安盟市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辽宁</w:t>
      </w:r>
      <w:r>
        <w:rPr>
          <w:rFonts w:hint="eastAsia"/>
          <w:sz w:val="32"/>
          <w:szCs w:val="32"/>
        </w:rPr>
        <w:t>(1个统筹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吉林</w:t>
      </w:r>
      <w:r>
        <w:rPr>
          <w:rFonts w:hint="eastAsia"/>
          <w:sz w:val="32"/>
          <w:szCs w:val="32"/>
        </w:rPr>
        <w:t>（1个统筹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江苏</w:t>
      </w:r>
      <w:r>
        <w:rPr>
          <w:rFonts w:hint="eastAsia"/>
          <w:sz w:val="32"/>
          <w:szCs w:val="32"/>
        </w:rPr>
        <w:t>（5个统筹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宿迁市、淮安市、徐州市、连云港市、盐城市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浙江</w:t>
      </w:r>
      <w:r>
        <w:rPr>
          <w:rFonts w:hint="eastAsia"/>
          <w:sz w:val="32"/>
          <w:szCs w:val="32"/>
        </w:rPr>
        <w:t>（1个统筹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</w:t>
      </w:r>
      <w:r>
        <w:rPr>
          <w:rFonts w:hint="eastAsia"/>
          <w:sz w:val="32"/>
          <w:szCs w:val="32"/>
        </w:rPr>
        <w:t>（3个统筹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省本级、六安市、蚌埠市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福建</w:t>
      </w:r>
      <w:r>
        <w:rPr>
          <w:rFonts w:hint="eastAsia"/>
          <w:sz w:val="32"/>
          <w:szCs w:val="32"/>
        </w:rPr>
        <w:t>（1个统筹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江西</w:t>
      </w:r>
      <w:r>
        <w:rPr>
          <w:rFonts w:hint="eastAsia"/>
          <w:sz w:val="32"/>
          <w:szCs w:val="32"/>
        </w:rPr>
        <w:t>（4个统筹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省本级、新余市、萍乡市、赣州市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山东</w:t>
      </w:r>
      <w:r>
        <w:rPr>
          <w:rFonts w:hint="eastAsia"/>
          <w:sz w:val="32"/>
          <w:szCs w:val="32"/>
        </w:rPr>
        <w:t>（1个统筹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湖南</w:t>
      </w:r>
      <w:r>
        <w:rPr>
          <w:rFonts w:hint="eastAsia"/>
          <w:sz w:val="32"/>
          <w:szCs w:val="32"/>
        </w:rPr>
        <w:t>（2个统筹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省本级、湘潭市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广西</w:t>
      </w:r>
      <w:r>
        <w:rPr>
          <w:rFonts w:hint="eastAsia"/>
          <w:sz w:val="32"/>
          <w:szCs w:val="32"/>
        </w:rPr>
        <w:t>（1个统筹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自治区区本级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海南</w:t>
      </w:r>
      <w:r>
        <w:rPr>
          <w:rFonts w:hint="eastAsia"/>
          <w:sz w:val="32"/>
          <w:szCs w:val="32"/>
        </w:rPr>
        <w:t>（1个统筹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省本级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四川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3个统筹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省本级、广安市、德阳市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陕西</w:t>
      </w:r>
      <w:r>
        <w:rPr>
          <w:rFonts w:hint="eastAsia"/>
          <w:sz w:val="32"/>
          <w:szCs w:val="32"/>
        </w:rPr>
        <w:t>（4个统筹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杨凌示范区、安康市、汉中市、宝鸡市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宁夏</w:t>
      </w:r>
      <w:r>
        <w:rPr>
          <w:rFonts w:hint="eastAsia"/>
          <w:sz w:val="32"/>
          <w:szCs w:val="32"/>
        </w:rPr>
        <w:t>（5个统筹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银川市、石嘴山市、吴忠市、固原市、中卫市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</w:t>
      </w:r>
      <w:r>
        <w:rPr>
          <w:rFonts w:hint="eastAsia"/>
          <w:sz w:val="32"/>
          <w:szCs w:val="32"/>
        </w:rPr>
        <w:t>（2个统筹</w:t>
      </w:r>
      <w:r>
        <w:rPr>
          <w:rFonts w:hint="eastAsia"/>
          <w:sz w:val="32"/>
          <w:szCs w:val="32"/>
          <w:lang w:eastAsia="zh-CN"/>
        </w:rPr>
        <w:t>地</w:t>
      </w:r>
      <w:r>
        <w:rPr>
          <w:rFonts w:hint="eastAsia"/>
          <w:sz w:val="32"/>
          <w:szCs w:val="32"/>
        </w:rPr>
        <w:t>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自治区区本级、克拉玛依市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C5B0"/>
    <w:multiLevelType w:val="singleLevel"/>
    <w:tmpl w:val="3723C5B0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7A"/>
    <w:rsid w:val="0016207A"/>
    <w:rsid w:val="00173EEF"/>
    <w:rsid w:val="00283EC6"/>
    <w:rsid w:val="005E24B2"/>
    <w:rsid w:val="00642D9D"/>
    <w:rsid w:val="00A302ED"/>
    <w:rsid w:val="3AFBE438"/>
    <w:rsid w:val="B1FDFD2A"/>
    <w:rsid w:val="BC65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10</TotalTime>
  <ScaleCrop>false</ScaleCrop>
  <LinksUpToDate>false</LinksUpToDate>
  <CharactersWithSpaces>500</CharactersWithSpaces>
  <Application>WPS Office_10.8.0.7115_F1E327BC-269C-435d-A152-05C5408002CA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2020-05-19T16:53:00Z</dcterms:created>
  <dc:creator>picchealth</dc:creator>
  <cp:lastModifiedBy>user</cp:lastModifiedBy>
  <cp:lastPrinted>2020-05-19T17:05:49Z</cp:lastPrinted>
  <dcterms:modified xsi:type="dcterms:W3CDTF">2020-05-19T17:08:56Z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2052-10.8.0.7115</vt:lpwstr>
  </property>
</Properties>
</file>